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18B2" w14:textId="77777777" w:rsidR="00BC6BFA" w:rsidRDefault="00CA4DF9" w:rsidP="00BC6BF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de"/>
        </w:rPr>
        <w:t xml:space="preserve">Kursangebot </w:t>
      </w:r>
    </w:p>
    <w:p w14:paraId="38232D0C" w14:textId="77777777" w:rsidR="00BC6BFA" w:rsidRDefault="00BC6BFA" w:rsidP="00BC6BFA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  <w:lang w:val="de"/>
        </w:rPr>
      </w:pPr>
    </w:p>
    <w:p w14:paraId="3883EAAB" w14:textId="77777777" w:rsidR="00750F1F" w:rsidRPr="00750F1F" w:rsidRDefault="00750F1F" w:rsidP="00750F1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 w:rsidRPr="00750F1F">
        <w:rPr>
          <w:rFonts w:ascii="Times New Roman" w:hAnsi="Times New Roman" w:cs="Times New Roman"/>
          <w:b/>
          <w:bCs/>
          <w:sz w:val="32"/>
          <w:szCs w:val="32"/>
          <w:lang w:val="de"/>
        </w:rPr>
        <w:t>Kryptowährungen</w:t>
      </w:r>
    </w:p>
    <w:p w14:paraId="37CE7CA3" w14:textId="3929F551" w:rsidR="00BC6BFA" w:rsidRPr="001221F8" w:rsidRDefault="00750F1F" w:rsidP="00750F1F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2"/>
          <w:szCs w:val="32"/>
          <w:lang w:val="de"/>
        </w:rPr>
      </w:pPr>
      <w:r w:rsidRPr="00750F1F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Bitcoins und </w:t>
      </w:r>
      <w:r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seine </w:t>
      </w:r>
      <w:r w:rsidRPr="00750F1F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Alternativen </w:t>
      </w:r>
      <w:r w:rsidR="0066217D">
        <w:rPr>
          <w:rFonts w:ascii="Times New Roman" w:hAnsi="Times New Roman" w:cs="Times New Roman"/>
          <w:b/>
          <w:bCs/>
          <w:sz w:val="32"/>
          <w:szCs w:val="32"/>
          <w:lang w:val="de"/>
        </w:rPr>
        <w:t>(</w:t>
      </w:r>
      <w:r w:rsidR="00A07449">
        <w:rPr>
          <w:rFonts w:ascii="Times New Roman" w:hAnsi="Times New Roman" w:cs="Times New Roman"/>
          <w:b/>
          <w:bCs/>
          <w:sz w:val="32"/>
          <w:szCs w:val="32"/>
          <w:lang w:val="de"/>
        </w:rPr>
        <w:t>3</w:t>
      </w:r>
      <w:r w:rsidR="00BC6BFA">
        <w:rPr>
          <w:rFonts w:ascii="Times New Roman" w:hAnsi="Times New Roman" w:cs="Times New Roman"/>
          <w:b/>
          <w:bCs/>
          <w:sz w:val="32"/>
          <w:szCs w:val="32"/>
          <w:lang w:val="de"/>
        </w:rPr>
        <w:t xml:space="preserve"> Unterrichtsstunden)</w:t>
      </w:r>
    </w:p>
    <w:p w14:paraId="07903CE1" w14:textId="77777777" w:rsidR="00BC6BFA" w:rsidRPr="00FF7E0A" w:rsidRDefault="00BC6BFA" w:rsidP="00BC6BFA">
      <w:pPr>
        <w:rPr>
          <w:sz w:val="24"/>
          <w:szCs w:val="24"/>
        </w:rPr>
      </w:pPr>
    </w:p>
    <w:p w14:paraId="437C380A" w14:textId="7A3118BF" w:rsidR="007D55F3" w:rsidRDefault="007D55F3" w:rsidP="006F7D88">
      <w:pPr>
        <w:rPr>
          <w:sz w:val="24"/>
          <w:szCs w:val="24"/>
        </w:rPr>
      </w:pPr>
      <w:r>
        <w:rPr>
          <w:sz w:val="24"/>
          <w:szCs w:val="24"/>
        </w:rPr>
        <w:t>Ein</w:t>
      </w:r>
      <w:r w:rsidR="00746941">
        <w:rPr>
          <w:sz w:val="24"/>
          <w:szCs w:val="24"/>
        </w:rPr>
        <w:t>ige</w:t>
      </w:r>
      <w:r>
        <w:rPr>
          <w:sz w:val="24"/>
          <w:szCs w:val="24"/>
        </w:rPr>
        <w:t xml:space="preserve"> </w:t>
      </w:r>
      <w:r w:rsidR="00746941">
        <w:rPr>
          <w:sz w:val="24"/>
          <w:szCs w:val="24"/>
        </w:rPr>
        <w:t xml:space="preserve">Visionäre sehen in </w:t>
      </w:r>
      <w:r>
        <w:rPr>
          <w:sz w:val="24"/>
          <w:szCs w:val="24"/>
        </w:rPr>
        <w:t xml:space="preserve">Kryptowährungen </w:t>
      </w:r>
      <w:r w:rsidR="00986D78">
        <w:rPr>
          <w:sz w:val="24"/>
          <w:szCs w:val="24"/>
        </w:rPr>
        <w:t xml:space="preserve">(digitalem Geld) </w:t>
      </w:r>
      <w:r>
        <w:rPr>
          <w:sz w:val="24"/>
          <w:szCs w:val="24"/>
        </w:rPr>
        <w:t xml:space="preserve">bereits die nächste Generation unserer heutigen Zahlungsmittel, </w:t>
      </w:r>
      <w:r w:rsidR="00986D78">
        <w:rPr>
          <w:sz w:val="24"/>
          <w:szCs w:val="24"/>
        </w:rPr>
        <w:t xml:space="preserve">welche </w:t>
      </w:r>
      <w:r w:rsidR="0040083B">
        <w:rPr>
          <w:sz w:val="24"/>
          <w:szCs w:val="24"/>
        </w:rPr>
        <w:t>unabhängig</w:t>
      </w:r>
      <w:r>
        <w:rPr>
          <w:sz w:val="24"/>
          <w:szCs w:val="24"/>
        </w:rPr>
        <w:t xml:space="preserve"> von politischen Interessen einzelner Staaten sowie von</w:t>
      </w:r>
      <w:r w:rsidR="00986D78">
        <w:rPr>
          <w:sz w:val="24"/>
          <w:szCs w:val="24"/>
        </w:rPr>
        <w:t xml:space="preserve"> marktbeherrschenden Großbanken existieren.</w:t>
      </w:r>
      <w:r>
        <w:rPr>
          <w:sz w:val="24"/>
          <w:szCs w:val="24"/>
        </w:rPr>
        <w:t xml:space="preserve"> </w:t>
      </w:r>
      <w:r w:rsidR="00986D78">
        <w:rPr>
          <w:sz w:val="24"/>
          <w:szCs w:val="24"/>
        </w:rPr>
        <w:t>F</w:t>
      </w:r>
      <w:r>
        <w:rPr>
          <w:sz w:val="24"/>
          <w:szCs w:val="24"/>
        </w:rPr>
        <w:t xml:space="preserve">ür die </w:t>
      </w:r>
      <w:r w:rsidR="009A1CCE">
        <w:rPr>
          <w:sz w:val="24"/>
          <w:szCs w:val="24"/>
        </w:rPr>
        <w:t>anderen</w:t>
      </w:r>
      <w:r>
        <w:rPr>
          <w:sz w:val="24"/>
          <w:szCs w:val="24"/>
        </w:rPr>
        <w:t xml:space="preserve"> bleiben Kryptowährungen weiterhin Spielgeld von Technik Freaks oder Zahlungsmittel für verbotene Waren im Internet. </w:t>
      </w:r>
      <w:r w:rsidR="00986D78">
        <w:rPr>
          <w:sz w:val="24"/>
          <w:szCs w:val="24"/>
        </w:rPr>
        <w:t xml:space="preserve">Wertzuwächse von mehreren </w:t>
      </w:r>
      <w:r w:rsidR="005C65BC">
        <w:rPr>
          <w:sz w:val="24"/>
          <w:szCs w:val="24"/>
        </w:rPr>
        <w:t>H</w:t>
      </w:r>
      <w:r w:rsidR="00986D78">
        <w:rPr>
          <w:sz w:val="24"/>
          <w:szCs w:val="24"/>
        </w:rPr>
        <w:t xml:space="preserve">undert Prozent in wenigen Monaten haben Bitcoins und seine Alternativen auch einem breiteren Publikum bekannt gemacht. </w:t>
      </w:r>
      <w:r>
        <w:rPr>
          <w:sz w:val="24"/>
          <w:szCs w:val="24"/>
        </w:rPr>
        <w:t>Wir zeigen Ihnen</w:t>
      </w:r>
      <w:r w:rsidR="005C65BC">
        <w:rPr>
          <w:sz w:val="24"/>
          <w:szCs w:val="24"/>
        </w:rPr>
        <w:t>,</w:t>
      </w:r>
      <w:r>
        <w:rPr>
          <w:sz w:val="24"/>
          <w:szCs w:val="24"/>
        </w:rPr>
        <w:t xml:space="preserve"> wie Kryptowährungen </w:t>
      </w:r>
      <w:r w:rsidR="00F65F14">
        <w:rPr>
          <w:sz w:val="24"/>
          <w:szCs w:val="24"/>
        </w:rPr>
        <w:t>funktionieren</w:t>
      </w:r>
      <w:r>
        <w:rPr>
          <w:sz w:val="24"/>
          <w:szCs w:val="24"/>
        </w:rPr>
        <w:t xml:space="preserve"> und an welchen Stellen sie bereits heute </w:t>
      </w:r>
      <w:r w:rsidR="00746941">
        <w:rPr>
          <w:sz w:val="24"/>
          <w:szCs w:val="24"/>
        </w:rPr>
        <w:t xml:space="preserve">Einzug in unseren Alltag </w:t>
      </w:r>
      <w:r>
        <w:rPr>
          <w:sz w:val="24"/>
          <w:szCs w:val="24"/>
        </w:rPr>
        <w:t>gefunden haben.</w:t>
      </w:r>
    </w:p>
    <w:p w14:paraId="0F7EA93C" w14:textId="77777777" w:rsidR="00BC6BFA" w:rsidRDefault="00BC6BFA" w:rsidP="00BC6BFA">
      <w:pPr>
        <w:rPr>
          <w:sz w:val="24"/>
          <w:szCs w:val="24"/>
        </w:rPr>
      </w:pPr>
      <w:r>
        <w:rPr>
          <w:sz w:val="24"/>
          <w:szCs w:val="24"/>
        </w:rPr>
        <w:t>Folgende Punkte werden im Workshop besprochen:</w:t>
      </w:r>
    </w:p>
    <w:p w14:paraId="092F0EDC" w14:textId="77777777" w:rsidR="005F5EE7" w:rsidRDefault="00A4279F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Einführung in Kryptowährungen</w:t>
      </w:r>
    </w:p>
    <w:p w14:paraId="6D59B9E7" w14:textId="5EEED60E" w:rsidR="00F94FA7" w:rsidRPr="00F94FA7" w:rsidRDefault="00F94FA7" w:rsidP="00F94FA7">
      <w:pPr>
        <w:pStyle w:val="Listenabsatz"/>
        <w:numPr>
          <w:ilvl w:val="0"/>
          <w:numId w:val="1"/>
        </w:numPr>
      </w:pPr>
      <w:r w:rsidRPr="00F94FA7">
        <w:rPr>
          <w:sz w:val="24"/>
          <w:szCs w:val="24"/>
        </w:rPr>
        <w:t xml:space="preserve">Was versteht man unter Mining? </w:t>
      </w:r>
    </w:p>
    <w:p w14:paraId="263DC4A9" w14:textId="77777777" w:rsidR="00F94FA7" w:rsidRPr="00F94FA7" w:rsidRDefault="00F94FA7" w:rsidP="00F94FA7">
      <w:pPr>
        <w:pStyle w:val="Listenabsatz"/>
        <w:numPr>
          <w:ilvl w:val="0"/>
          <w:numId w:val="1"/>
        </w:numPr>
      </w:pPr>
      <w:r>
        <w:rPr>
          <w:sz w:val="24"/>
          <w:szCs w:val="24"/>
        </w:rPr>
        <w:t>Notwendige technische Ausrüstung</w:t>
      </w:r>
    </w:p>
    <w:p w14:paraId="2AAE570C" w14:textId="77777777" w:rsidR="00A4279F" w:rsidRDefault="004D42C6" w:rsidP="00F94FA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Vor-</w:t>
      </w:r>
      <w:r w:rsidR="00A4279F">
        <w:rPr>
          <w:sz w:val="24"/>
          <w:szCs w:val="24"/>
        </w:rPr>
        <w:t xml:space="preserve"> </w:t>
      </w:r>
      <w:r w:rsidR="00C95CDD">
        <w:rPr>
          <w:sz w:val="24"/>
          <w:szCs w:val="24"/>
        </w:rPr>
        <w:t xml:space="preserve">und Nachteile </w:t>
      </w:r>
      <w:r w:rsidR="00A4279F">
        <w:rPr>
          <w:sz w:val="24"/>
          <w:szCs w:val="24"/>
        </w:rPr>
        <w:t>von Kryptowährungen gegenüber etablierten Währungen</w:t>
      </w:r>
    </w:p>
    <w:p w14:paraId="7D4E1E0E" w14:textId="77777777" w:rsidR="00A4279F" w:rsidRPr="005F5EE7" w:rsidRDefault="00A4279F" w:rsidP="00A4279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Gefahren bei Kryptowährungen</w:t>
      </w:r>
    </w:p>
    <w:p w14:paraId="38E3EFDB" w14:textId="77777777" w:rsidR="00A4279F" w:rsidRDefault="00A4279F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Das Phänomen Bitcoin</w:t>
      </w:r>
    </w:p>
    <w:p w14:paraId="1B756646" w14:textId="77777777" w:rsidR="00A4279F" w:rsidRDefault="00A4279F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Alternativen zu Bitcoins</w:t>
      </w:r>
    </w:p>
    <w:p w14:paraId="01E14A60" w14:textId="77777777" w:rsidR="00A4279F" w:rsidRDefault="00A4279F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Kryptowährungen </w:t>
      </w:r>
      <w:r w:rsidR="00F5443A">
        <w:rPr>
          <w:sz w:val="24"/>
          <w:szCs w:val="24"/>
        </w:rPr>
        <w:t xml:space="preserve">als Zahlungsmittel </w:t>
      </w:r>
      <w:r>
        <w:rPr>
          <w:sz w:val="24"/>
          <w:szCs w:val="24"/>
        </w:rPr>
        <w:t>im Alltag</w:t>
      </w:r>
      <w:r w:rsidR="00295DD0">
        <w:rPr>
          <w:sz w:val="24"/>
          <w:szCs w:val="24"/>
        </w:rPr>
        <w:t xml:space="preserve"> </w:t>
      </w:r>
    </w:p>
    <w:p w14:paraId="3AEEE82B" w14:textId="77777777" w:rsidR="00295DD0" w:rsidRDefault="00F5443A" w:rsidP="00BC6BF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Kryptowährungen zur Spekulation und Geldanlage</w:t>
      </w:r>
    </w:p>
    <w:p w14:paraId="7A4D824D" w14:textId="77777777" w:rsidR="00A4279F" w:rsidRDefault="00A4279F" w:rsidP="00A4279F">
      <w:pPr>
        <w:pStyle w:val="Listenabsatz"/>
        <w:rPr>
          <w:sz w:val="24"/>
          <w:szCs w:val="24"/>
        </w:rPr>
      </w:pPr>
    </w:p>
    <w:p w14:paraId="0A8CBC29" w14:textId="77777777" w:rsidR="005F5EE7" w:rsidRDefault="005F5EE7" w:rsidP="00A4279F">
      <w:pPr>
        <w:pStyle w:val="Listenabsatz"/>
        <w:rPr>
          <w:sz w:val="24"/>
          <w:szCs w:val="24"/>
        </w:rPr>
      </w:pPr>
    </w:p>
    <w:p w14:paraId="541B31DB" w14:textId="77777777" w:rsidR="003D127F" w:rsidRPr="003D127F" w:rsidRDefault="003D127F" w:rsidP="003D127F">
      <w:pPr>
        <w:rPr>
          <w:sz w:val="24"/>
          <w:szCs w:val="24"/>
        </w:rPr>
      </w:pPr>
    </w:p>
    <w:p w14:paraId="32548AE8" w14:textId="77777777" w:rsidR="00FF7E0A" w:rsidRDefault="00FF7E0A">
      <w:pPr>
        <w:rPr>
          <w:sz w:val="24"/>
          <w:szCs w:val="24"/>
        </w:rPr>
      </w:pPr>
    </w:p>
    <w:p w14:paraId="7061B2C8" w14:textId="77777777" w:rsidR="00FF7E0A" w:rsidRPr="00FF7E0A" w:rsidRDefault="00FF7E0A">
      <w:pPr>
        <w:rPr>
          <w:sz w:val="24"/>
          <w:szCs w:val="24"/>
        </w:rPr>
      </w:pPr>
    </w:p>
    <w:sectPr w:rsidR="00FF7E0A" w:rsidRPr="00FF7E0A" w:rsidSect="00E406AF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B38C0"/>
    <w:multiLevelType w:val="hybridMultilevel"/>
    <w:tmpl w:val="DEA4B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7E0A"/>
    <w:rsid w:val="0000431C"/>
    <w:rsid w:val="00030D73"/>
    <w:rsid w:val="001221F8"/>
    <w:rsid w:val="0015218E"/>
    <w:rsid w:val="001D11D0"/>
    <w:rsid w:val="00295DD0"/>
    <w:rsid w:val="00366EE2"/>
    <w:rsid w:val="00386B75"/>
    <w:rsid w:val="003D127F"/>
    <w:rsid w:val="0040083B"/>
    <w:rsid w:val="004D42C6"/>
    <w:rsid w:val="00525ABE"/>
    <w:rsid w:val="005B3AB0"/>
    <w:rsid w:val="005C65BC"/>
    <w:rsid w:val="005F5EE7"/>
    <w:rsid w:val="0066217D"/>
    <w:rsid w:val="00672127"/>
    <w:rsid w:val="006E6E24"/>
    <w:rsid w:val="006F7D88"/>
    <w:rsid w:val="00746941"/>
    <w:rsid w:val="00750F1F"/>
    <w:rsid w:val="007D55F3"/>
    <w:rsid w:val="00810C21"/>
    <w:rsid w:val="00981C8C"/>
    <w:rsid w:val="00986D78"/>
    <w:rsid w:val="009A1CCE"/>
    <w:rsid w:val="009B36F8"/>
    <w:rsid w:val="009F194A"/>
    <w:rsid w:val="00A07449"/>
    <w:rsid w:val="00A4279F"/>
    <w:rsid w:val="00BC6BFA"/>
    <w:rsid w:val="00BF309D"/>
    <w:rsid w:val="00C95CDD"/>
    <w:rsid w:val="00CA4DF9"/>
    <w:rsid w:val="00CD32E2"/>
    <w:rsid w:val="00D00241"/>
    <w:rsid w:val="00E15F3F"/>
    <w:rsid w:val="00EA3E60"/>
    <w:rsid w:val="00F40C50"/>
    <w:rsid w:val="00F444B4"/>
    <w:rsid w:val="00F5443A"/>
    <w:rsid w:val="00F65F14"/>
    <w:rsid w:val="00F94FA7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A7AE"/>
  <w15:docId w15:val="{33FBBCA2-A3C1-4195-85A1-AB8480B5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E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7E0A"/>
    <w:pPr>
      <w:ind w:left="720"/>
      <w:contextualSpacing/>
    </w:pPr>
  </w:style>
  <w:style w:type="character" w:customStyle="1" w:styleId="st">
    <w:name w:val="st"/>
    <w:basedOn w:val="Absatz-Standardschriftart"/>
    <w:rsid w:val="00F94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 Nehme</dc:creator>
  <cp:lastModifiedBy>Hartmut Nehme</cp:lastModifiedBy>
  <cp:revision>22</cp:revision>
  <dcterms:created xsi:type="dcterms:W3CDTF">2017-08-20T06:53:00Z</dcterms:created>
  <dcterms:modified xsi:type="dcterms:W3CDTF">2021-10-13T20:02:00Z</dcterms:modified>
</cp:coreProperties>
</file>